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Dear parents and guardians, </w:t>
      </w:r>
    </w:p>
    <w:p w:rsidR="00297FF9" w:rsidRPr="00297FF9" w:rsidRDefault="00297FF9" w:rsidP="00297FF9">
      <w:pPr>
        <w:spacing w:after="0" w:line="240" w:lineRule="auto"/>
        <w:rPr>
          <w:rFonts w:ascii="Times New Roman" w:eastAsia="Times New Roman" w:hAnsi="Times New Roman" w:cs="Times New Roman"/>
          <w:sz w:val="24"/>
          <w:szCs w:val="24"/>
        </w:rPr>
      </w:pPr>
    </w:p>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 xml:space="preserve">We are pleased to share that the isolation and quarantine period for students and staff members sick with COVID-19 or considered a close contact has been </w:t>
      </w:r>
      <w:r w:rsidRPr="00297FF9">
        <w:rPr>
          <w:rFonts w:ascii="Times New Roman" w:eastAsia="Times New Roman" w:hAnsi="Times New Roman" w:cs="Times New Roman"/>
          <w:b/>
          <w:bCs/>
          <w:color w:val="000000"/>
          <w:sz w:val="24"/>
          <w:szCs w:val="24"/>
        </w:rPr>
        <w:t>reduced to five days</w:t>
      </w:r>
      <w:r w:rsidRPr="00297FF9">
        <w:rPr>
          <w:rFonts w:ascii="Times New Roman" w:eastAsia="Times New Roman" w:hAnsi="Times New Roman" w:cs="Times New Roman"/>
          <w:color w:val="000000"/>
          <w:sz w:val="24"/>
          <w:szCs w:val="24"/>
        </w:rPr>
        <w:t>. </w:t>
      </w:r>
    </w:p>
    <w:p w:rsidR="00297FF9" w:rsidRPr="00297FF9" w:rsidRDefault="00297FF9" w:rsidP="00297FF9">
      <w:pPr>
        <w:spacing w:after="0" w:line="240" w:lineRule="auto"/>
        <w:rPr>
          <w:rFonts w:ascii="Times New Roman" w:eastAsia="Times New Roman" w:hAnsi="Times New Roman" w:cs="Times New Roman"/>
          <w:sz w:val="24"/>
          <w:szCs w:val="24"/>
        </w:rPr>
      </w:pPr>
    </w:p>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Today, the Illinois Department of Public Health, Illinois State Board of Education and </w:t>
      </w:r>
      <w:r w:rsidR="009B1266" w:rsidRPr="009B1266">
        <w:rPr>
          <w:rFonts w:ascii="Times New Roman" w:eastAsia="Times New Roman" w:hAnsi="Times New Roman" w:cs="Times New Roman"/>
          <w:color w:val="000000"/>
          <w:sz w:val="24"/>
          <w:szCs w:val="24"/>
        </w:rPr>
        <w:t>Scott County Health Department</w:t>
      </w:r>
      <w:r w:rsidRPr="00297FF9">
        <w:rPr>
          <w:rFonts w:ascii="Times New Roman" w:eastAsia="Times New Roman" w:hAnsi="Times New Roman" w:cs="Times New Roman"/>
          <w:color w:val="000000"/>
          <w:sz w:val="24"/>
          <w:szCs w:val="24"/>
        </w:rPr>
        <w:t xml:space="preserve"> announced that the agencies have adopted CDC guidance for P-12 schools that halves the isolation and quarantine period. The Centers for Disease Control updated its </w:t>
      </w:r>
      <w:hyperlink r:id="rId4" w:history="1">
        <w:r w:rsidRPr="009B1266">
          <w:rPr>
            <w:rFonts w:ascii="Times New Roman" w:eastAsia="Times New Roman" w:hAnsi="Times New Roman" w:cs="Times New Roman"/>
            <w:color w:val="1155CC"/>
            <w:sz w:val="24"/>
            <w:szCs w:val="24"/>
            <w:u w:val="single"/>
          </w:rPr>
          <w:t xml:space="preserve">guidance </w:t>
        </w:r>
      </w:hyperlink>
      <w:r w:rsidRPr="00297FF9">
        <w:rPr>
          <w:rFonts w:ascii="Times New Roman" w:eastAsia="Times New Roman" w:hAnsi="Times New Roman" w:cs="Times New Roman"/>
          <w:color w:val="000000"/>
          <w:sz w:val="24"/>
          <w:szCs w:val="24"/>
        </w:rPr>
        <w:t>for P-12 schools on January 6.   </w:t>
      </w:r>
    </w:p>
    <w:p w:rsidR="00297FF9" w:rsidRPr="00297FF9" w:rsidRDefault="00297FF9" w:rsidP="00297FF9">
      <w:pPr>
        <w:spacing w:after="0" w:line="240" w:lineRule="auto"/>
        <w:rPr>
          <w:rFonts w:ascii="Times New Roman" w:eastAsia="Times New Roman" w:hAnsi="Times New Roman" w:cs="Times New Roman"/>
          <w:sz w:val="24"/>
          <w:szCs w:val="24"/>
        </w:rPr>
      </w:pPr>
    </w:p>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As a result, effective immediately,</w:t>
      </w:r>
      <w:r w:rsidR="009B1266" w:rsidRPr="009B1266">
        <w:rPr>
          <w:rFonts w:ascii="Times New Roman" w:eastAsia="Times New Roman" w:hAnsi="Times New Roman" w:cs="Times New Roman"/>
          <w:color w:val="000000"/>
          <w:sz w:val="24"/>
          <w:szCs w:val="24"/>
        </w:rPr>
        <w:t xml:space="preserve"> the Winchester and Bluffs School Districts</w:t>
      </w:r>
      <w:r w:rsidRPr="00297FF9">
        <w:rPr>
          <w:rFonts w:ascii="Times New Roman" w:eastAsia="Times New Roman" w:hAnsi="Times New Roman" w:cs="Times New Roman"/>
          <w:color w:val="FF0000"/>
          <w:sz w:val="24"/>
          <w:szCs w:val="24"/>
        </w:rPr>
        <w:t xml:space="preserve"> </w:t>
      </w:r>
      <w:r w:rsidRPr="00297FF9">
        <w:rPr>
          <w:rFonts w:ascii="Times New Roman" w:eastAsia="Times New Roman" w:hAnsi="Times New Roman" w:cs="Times New Roman"/>
          <w:color w:val="000000"/>
          <w:sz w:val="24"/>
          <w:szCs w:val="24"/>
        </w:rPr>
        <w:t>will implement the updated guidance. As soon as possible, we will contact staff, students and families who are currently impacted by a quarantine with a revised return to school plan.</w:t>
      </w:r>
    </w:p>
    <w:p w:rsidR="00297FF9" w:rsidRPr="00297FF9" w:rsidRDefault="00297FF9" w:rsidP="00297FF9">
      <w:pPr>
        <w:spacing w:after="0" w:line="240" w:lineRule="auto"/>
        <w:rPr>
          <w:rFonts w:ascii="Times New Roman" w:eastAsia="Times New Roman" w:hAnsi="Times New Roman" w:cs="Times New Roman"/>
          <w:sz w:val="24"/>
          <w:szCs w:val="24"/>
        </w:rPr>
      </w:pPr>
    </w:p>
    <w:p w:rsidR="001F1614" w:rsidRPr="009B1266" w:rsidRDefault="00297FF9" w:rsidP="009B1266">
      <w:pPr>
        <w:spacing w:after="0" w:line="240" w:lineRule="auto"/>
        <w:rPr>
          <w:rFonts w:ascii="Times New Roman" w:eastAsia="Times New Roman" w:hAnsi="Times New Roman" w:cs="Times New Roman"/>
          <w:color w:val="000000"/>
          <w:sz w:val="24"/>
          <w:szCs w:val="24"/>
        </w:rPr>
      </w:pPr>
      <w:r w:rsidRPr="00297FF9">
        <w:rPr>
          <w:rFonts w:ascii="Times New Roman" w:eastAsia="Times New Roman" w:hAnsi="Times New Roman" w:cs="Times New Roman"/>
          <w:color w:val="000000"/>
          <w:sz w:val="24"/>
          <w:szCs w:val="24"/>
        </w:rPr>
        <w:t xml:space="preserve">Today’s announcement </w:t>
      </w:r>
      <w:r w:rsidRPr="00297FF9">
        <w:rPr>
          <w:rFonts w:ascii="Times New Roman" w:eastAsia="Times New Roman" w:hAnsi="Times New Roman" w:cs="Times New Roman"/>
          <w:b/>
          <w:bCs/>
          <w:color w:val="000000"/>
          <w:sz w:val="24"/>
          <w:szCs w:val="24"/>
        </w:rPr>
        <w:t>does not</w:t>
      </w:r>
      <w:r w:rsidRPr="00297FF9">
        <w:rPr>
          <w:rFonts w:ascii="Times New Roman" w:eastAsia="Times New Roman" w:hAnsi="Times New Roman" w:cs="Times New Roman"/>
          <w:color w:val="000000"/>
          <w:sz w:val="24"/>
          <w:szCs w:val="24"/>
        </w:rPr>
        <w:t xml:space="preserve"> change the state of Illinois’ mask requirement for anyone inside school buildings. The Governor’s indoor mask mandate for school is still in effect until further notice. </w:t>
      </w:r>
    </w:p>
    <w:p w:rsidR="009B1266" w:rsidRPr="009B1266" w:rsidRDefault="009B1266" w:rsidP="009B1266">
      <w:pPr>
        <w:spacing w:after="0" w:line="240" w:lineRule="auto"/>
        <w:rPr>
          <w:rFonts w:ascii="Times New Roman" w:hAnsi="Times New Roman" w:cs="Times New Roman"/>
          <w:sz w:val="24"/>
          <w:szCs w:val="24"/>
        </w:rPr>
      </w:pPr>
    </w:p>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Staff and students who are currently impacted by a quarantine now have a revised return to school date. Please see the chart below to know when to send your child back to school.</w:t>
      </w:r>
    </w:p>
    <w:p w:rsidR="00297FF9" w:rsidRPr="00297FF9" w:rsidRDefault="00297FF9" w:rsidP="00297FF9">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77"/>
        <w:gridCol w:w="4683"/>
      </w:tblGrid>
      <w:tr w:rsidR="00297FF9" w:rsidRPr="00297FF9" w:rsidTr="00297F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i/>
                <w:iCs/>
                <w:color w:val="000000"/>
                <w:sz w:val="24"/>
                <w:szCs w:val="24"/>
              </w:rPr>
              <w:t>If a student or staff member tested</w:t>
            </w:r>
            <w:bookmarkStart w:id="0" w:name="_GoBack"/>
            <w:bookmarkEnd w:id="0"/>
            <w:r w:rsidRPr="00297FF9">
              <w:rPr>
                <w:rFonts w:ascii="Times New Roman" w:eastAsia="Times New Roman" w:hAnsi="Times New Roman" w:cs="Times New Roman"/>
                <w:i/>
                <w:iCs/>
                <w:color w:val="000000"/>
                <w:sz w:val="24"/>
                <w:szCs w:val="24"/>
              </w:rPr>
              <w:t xml:space="preserve"> positive or first had symptoms on the following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i/>
                <w:iCs/>
                <w:color w:val="000000"/>
                <w:sz w:val="24"/>
                <w:szCs w:val="24"/>
              </w:rPr>
              <w:t>The new return to school/work date is the following:</w:t>
            </w:r>
          </w:p>
        </w:tc>
      </w:tr>
      <w:tr w:rsidR="00297FF9" w:rsidRPr="00297FF9" w:rsidTr="00297F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Monday,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Monday, 1/10</w:t>
            </w:r>
          </w:p>
        </w:tc>
      </w:tr>
      <w:tr w:rsidR="00297FF9" w:rsidRPr="00297FF9" w:rsidTr="00297F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Tuesday, 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Monday, 1/10</w:t>
            </w:r>
          </w:p>
        </w:tc>
      </w:tr>
      <w:tr w:rsidR="00297FF9" w:rsidRPr="00297FF9" w:rsidTr="00297F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Wednesday,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Tuesday, 1/11</w:t>
            </w:r>
          </w:p>
        </w:tc>
      </w:tr>
      <w:tr w:rsidR="00297FF9" w:rsidRPr="00297FF9" w:rsidTr="00297F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Thursday, 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Wednesday, 1/12</w:t>
            </w:r>
          </w:p>
        </w:tc>
      </w:tr>
      <w:tr w:rsidR="00297FF9" w:rsidRPr="00297FF9" w:rsidTr="00297F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Friday, 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jc w:val="center"/>
              <w:rPr>
                <w:rFonts w:ascii="Times New Roman" w:eastAsia="Times New Roman" w:hAnsi="Times New Roman" w:cs="Times New Roman"/>
                <w:sz w:val="24"/>
                <w:szCs w:val="24"/>
              </w:rPr>
            </w:pPr>
            <w:r w:rsidRPr="00297FF9">
              <w:rPr>
                <w:rFonts w:ascii="Times New Roman" w:eastAsia="Times New Roman" w:hAnsi="Times New Roman" w:cs="Times New Roman"/>
                <w:color w:val="000000"/>
                <w:sz w:val="24"/>
                <w:szCs w:val="24"/>
              </w:rPr>
              <w:t>Thursday, 1/13</w:t>
            </w:r>
          </w:p>
        </w:tc>
      </w:tr>
      <w:tr w:rsidR="00297FF9" w:rsidRPr="00297FF9" w:rsidTr="00297F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i/>
                <w:iCs/>
                <w:color w:val="000000"/>
                <w:sz w:val="24"/>
                <w:szCs w:val="24"/>
              </w:rPr>
              <w:t>*Any date prior to 1/3/2022 may return on Monday, 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FF9" w:rsidRPr="00297FF9" w:rsidRDefault="00297FF9" w:rsidP="00297FF9">
            <w:pPr>
              <w:spacing w:after="0" w:line="240" w:lineRule="auto"/>
              <w:rPr>
                <w:rFonts w:ascii="Times New Roman" w:eastAsia="Times New Roman" w:hAnsi="Times New Roman" w:cs="Times New Roman"/>
                <w:sz w:val="24"/>
                <w:szCs w:val="24"/>
              </w:rPr>
            </w:pPr>
            <w:r w:rsidRPr="00297FF9">
              <w:rPr>
                <w:rFonts w:ascii="Times New Roman" w:eastAsia="Times New Roman" w:hAnsi="Times New Roman" w:cs="Times New Roman"/>
                <w:b/>
                <w:bCs/>
                <w:color w:val="000000"/>
                <w:sz w:val="24"/>
                <w:szCs w:val="24"/>
              </w:rPr>
              <w:t>**</w:t>
            </w:r>
            <w:r w:rsidRPr="00297FF9">
              <w:rPr>
                <w:rFonts w:ascii="Times New Roman" w:eastAsia="Times New Roman" w:hAnsi="Times New Roman" w:cs="Times New Roman"/>
                <w:i/>
                <w:iCs/>
                <w:color w:val="000000"/>
                <w:sz w:val="24"/>
                <w:szCs w:val="24"/>
              </w:rPr>
              <w:t>The date above is if a person is fever free for 24 hours and symptoms have improved.</w:t>
            </w:r>
          </w:p>
        </w:tc>
      </w:tr>
    </w:tbl>
    <w:p w:rsidR="00297FF9" w:rsidRPr="009B1266" w:rsidRDefault="00297FF9">
      <w:pPr>
        <w:rPr>
          <w:rFonts w:ascii="Times New Roman" w:hAnsi="Times New Roman" w:cs="Times New Roman"/>
          <w:sz w:val="24"/>
          <w:szCs w:val="24"/>
        </w:rPr>
      </w:pPr>
    </w:p>
    <w:p w:rsidR="009B1266" w:rsidRPr="009B1266" w:rsidRDefault="00D81AEB">
      <w:pPr>
        <w:rPr>
          <w:rFonts w:ascii="Times New Roman" w:hAnsi="Times New Roman" w:cs="Times New Roman"/>
          <w:sz w:val="24"/>
          <w:szCs w:val="24"/>
        </w:rPr>
      </w:pPr>
      <w:r>
        <w:rPr>
          <w:rFonts w:ascii="Times New Roman" w:hAnsi="Times New Roman" w:cs="Times New Roman"/>
          <w:sz w:val="24"/>
          <w:szCs w:val="24"/>
        </w:rPr>
        <w:t>We ask that if you or your child is not feeling well or has symptoms, please stay home.  The new guidance summary is attached below.  If you have any questions, please contact your school’s nurse or office.</w:t>
      </w:r>
    </w:p>
    <w:p w:rsidR="009B1266" w:rsidRPr="009B1266" w:rsidRDefault="009B1266" w:rsidP="009B1266">
      <w:pPr>
        <w:pStyle w:val="NormalWeb"/>
        <w:spacing w:before="0" w:beforeAutospacing="0" w:after="0" w:afterAutospacing="0"/>
      </w:pPr>
    </w:p>
    <w:p w:rsidR="009B1266" w:rsidRPr="009B1266" w:rsidRDefault="009B1266" w:rsidP="009B1266">
      <w:pPr>
        <w:pStyle w:val="NormalWeb"/>
        <w:spacing w:before="0" w:beforeAutospacing="0" w:after="0" w:afterAutospacing="0"/>
      </w:pPr>
      <w:r w:rsidRPr="009B1266">
        <w:rPr>
          <w:noProof/>
          <w:color w:val="000000"/>
          <w:bdr w:val="none" w:sz="0" w:space="0" w:color="auto" w:frame="1"/>
        </w:rPr>
        <w:lastRenderedPageBreak/>
        <w:drawing>
          <wp:inline distT="0" distB="0" distL="0" distR="0">
            <wp:extent cx="5943600" cy="3057525"/>
            <wp:effectExtent l="0" t="0" r="0" b="9525"/>
            <wp:docPr id="1" name="Picture 1" descr="https://lh5.googleusercontent.com/9bpuVd3oPGkhJOU7e2GicjOXz1X6CUEd2M_Uqi3gj0UUuOUh9SeAvgwPo3dr-hIkF_TCM7twFu7XhN_xQs5j_76GFtLUV8FWSmTZkhKkIQhRz3Qy0NvW9bsOxHBz7pGzDTuT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bpuVd3oPGkhJOU7e2GicjOXz1X6CUEd2M_Uqi3gj0UUuOUh9SeAvgwPo3dr-hIkF_TCM7twFu7XhN_xQs5j_76GFtLUV8FWSmTZkhKkIQhRz3Qy0NvW9bsOxHBz7pGzDTuToO-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rsidR="009B1266" w:rsidRPr="009B1266" w:rsidRDefault="009B1266" w:rsidP="009B1266">
      <w:pPr>
        <w:pStyle w:val="NormalWeb"/>
        <w:shd w:val="clear" w:color="auto" w:fill="FFFFFF"/>
        <w:spacing w:before="0" w:beforeAutospacing="0" w:after="0" w:afterAutospacing="0"/>
      </w:pPr>
    </w:p>
    <w:p w:rsidR="009B1266" w:rsidRPr="009B1266" w:rsidRDefault="009B1266" w:rsidP="009B1266">
      <w:pPr>
        <w:pStyle w:val="NormalWeb"/>
        <w:spacing w:before="0" w:beforeAutospacing="0" w:after="0" w:afterAutospacing="0"/>
      </w:pPr>
      <w:r w:rsidRPr="009B1266">
        <w:rPr>
          <w:noProof/>
          <w:color w:val="000000"/>
          <w:bdr w:val="none" w:sz="0" w:space="0" w:color="auto" w:frame="1"/>
        </w:rPr>
        <w:drawing>
          <wp:inline distT="0" distB="0" distL="0" distR="0">
            <wp:extent cx="4819650" cy="3686175"/>
            <wp:effectExtent l="0" t="0" r="0" b="9525"/>
            <wp:docPr id="2" name="Picture 2" descr="https://lh6.googleusercontent.com/A7fNGn3GeCWn6IBHlLnwCwBkcJyV8Tr4eiVINxmeEtQlVI1fkhV2cDeBD58hawISbkMZrzVIfULGVKpaLOEJrwq2FZHqYlH-T67qhRqEKYAW7Gd-6p2OI3aPDiHL-X7_1V30UR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7fNGn3GeCWn6IBHlLnwCwBkcJyV8Tr4eiVINxmeEtQlVI1fkhV2cDeBD58hawISbkMZrzVIfULGVKpaLOEJrwq2FZHqYlH-T67qhRqEKYAW7Gd-6p2OI3aPDiHL-X7_1V30URM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9650" cy="3686175"/>
                    </a:xfrm>
                    <a:prstGeom prst="rect">
                      <a:avLst/>
                    </a:prstGeom>
                    <a:noFill/>
                    <a:ln>
                      <a:noFill/>
                    </a:ln>
                  </pic:spPr>
                </pic:pic>
              </a:graphicData>
            </a:graphic>
          </wp:inline>
        </w:drawing>
      </w:r>
    </w:p>
    <w:p w:rsidR="009B1266" w:rsidRDefault="009B1266"/>
    <w:sectPr w:rsidR="009B12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FF9"/>
    <w:rsid w:val="001F1614"/>
    <w:rsid w:val="00297FF9"/>
    <w:rsid w:val="009B1266"/>
    <w:rsid w:val="00D81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EF3A"/>
  <w15:chartTrackingRefBased/>
  <w15:docId w15:val="{7967FA1B-545F-4F5E-9D09-8B08BA33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7FF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97F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32941">
      <w:bodyDiv w:val="1"/>
      <w:marLeft w:val="0"/>
      <w:marRight w:val="0"/>
      <w:marTop w:val="0"/>
      <w:marBottom w:val="0"/>
      <w:divBdr>
        <w:top w:val="none" w:sz="0" w:space="0" w:color="auto"/>
        <w:left w:val="none" w:sz="0" w:space="0" w:color="auto"/>
        <w:bottom w:val="none" w:sz="0" w:space="0" w:color="auto"/>
        <w:right w:val="none" w:sz="0" w:space="0" w:color="auto"/>
      </w:divBdr>
    </w:div>
    <w:div w:id="1151215163">
      <w:bodyDiv w:val="1"/>
      <w:marLeft w:val="0"/>
      <w:marRight w:val="0"/>
      <w:marTop w:val="0"/>
      <w:marBottom w:val="0"/>
      <w:divBdr>
        <w:top w:val="none" w:sz="0" w:space="0" w:color="auto"/>
        <w:left w:val="none" w:sz="0" w:space="0" w:color="auto"/>
        <w:bottom w:val="none" w:sz="0" w:space="0" w:color="auto"/>
        <w:right w:val="none" w:sz="0" w:space="0" w:color="auto"/>
      </w:divBdr>
    </w:div>
    <w:div w:id="1351301140">
      <w:bodyDiv w:val="1"/>
      <w:marLeft w:val="0"/>
      <w:marRight w:val="0"/>
      <w:marTop w:val="0"/>
      <w:marBottom w:val="0"/>
      <w:divBdr>
        <w:top w:val="none" w:sz="0" w:space="0" w:color="auto"/>
        <w:left w:val="none" w:sz="0" w:space="0" w:color="auto"/>
        <w:bottom w:val="none" w:sz="0" w:space="0" w:color="auto"/>
        <w:right w:val="none" w:sz="0" w:space="0" w:color="auto"/>
      </w:divBdr>
    </w:div>
    <w:div w:id="165020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cdc.gov/coronavirus/2019-ncov/community/schools-childcare/k-12-contact-tracing/about-quaranti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kblankenship@QNSK12.EDU</dc:creator>
  <cp:keywords/>
  <dc:description/>
  <cp:lastModifiedBy>kblankenship@QNSK12.EDU</cp:lastModifiedBy>
  <cp:revision>1</cp:revision>
  <dcterms:created xsi:type="dcterms:W3CDTF">2022-01-07T19:08:00Z</dcterms:created>
  <dcterms:modified xsi:type="dcterms:W3CDTF">2022-01-07T19:42:00Z</dcterms:modified>
</cp:coreProperties>
</file>